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369F" w14:textId="0C0DDCF3" w:rsidR="0082365D" w:rsidRDefault="005441B6" w:rsidP="0082365D">
      <w:pPr>
        <w:pStyle w:val="BODY0"/>
        <w:spacing w:after="240"/>
        <w:jc w:val="center"/>
        <w:rPr>
          <w:rFonts w:ascii="Poppins" w:hAnsi="Poppins"/>
          <w:b/>
          <w:bCs/>
          <w:color w:val="34473D"/>
          <w:sz w:val="58"/>
          <w:szCs w:val="58"/>
        </w:rPr>
      </w:pPr>
      <w:r>
        <w:rPr>
          <w:rFonts w:ascii="Poppins" w:hAnsi="Poppins"/>
          <w:b/>
          <w:bCs/>
          <w:noProof/>
          <w:color w:val="34473D"/>
          <w:sz w:val="58"/>
          <w:szCs w:val="58"/>
        </w:rPr>
        <w:drawing>
          <wp:inline distT="0" distB="0" distL="0" distR="0" wp14:anchorId="332685B8" wp14:editId="0AE21645">
            <wp:extent cx="2178785" cy="849210"/>
            <wp:effectExtent l="0" t="0" r="5715" b="0"/>
            <wp:docPr id="447590341" name="Picture 1"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90341" name="Picture 1" descr="A green and white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3179" cy="874308"/>
                    </a:xfrm>
                    <a:prstGeom prst="rect">
                      <a:avLst/>
                    </a:prstGeom>
                  </pic:spPr>
                </pic:pic>
              </a:graphicData>
            </a:graphic>
          </wp:inline>
        </w:drawing>
      </w:r>
    </w:p>
    <w:p w14:paraId="1FD10E69" w14:textId="77777777" w:rsidR="008C081C" w:rsidRDefault="008C081C"/>
    <w:p w14:paraId="7381F286" w14:textId="77777777" w:rsidR="00982ACF" w:rsidRPr="00982ACF" w:rsidRDefault="00982ACF" w:rsidP="00982ACF">
      <w:pPr>
        <w:pStyle w:val="MAINHEAD"/>
      </w:pPr>
      <w:r w:rsidRPr="00982ACF">
        <w:t>Sample Policy B</w:t>
      </w:r>
    </w:p>
    <w:p w14:paraId="5B41E242" w14:textId="77777777" w:rsidR="00982ACF" w:rsidRPr="00982ACF" w:rsidRDefault="00982ACF" w:rsidP="00982ACF">
      <w:pPr>
        <w:pStyle w:val="SMALLSUB"/>
        <w:jc w:val="center"/>
      </w:pPr>
      <w:r w:rsidRPr="00982ACF">
        <w:t>[Suitable for internal HR polices]</w:t>
      </w:r>
    </w:p>
    <w:p w14:paraId="0991F2CB" w14:textId="0F92597E" w:rsidR="00982ACF" w:rsidRPr="00982ACF" w:rsidRDefault="00982ACF" w:rsidP="00982ACF">
      <w:pPr>
        <w:pStyle w:val="BODY0"/>
      </w:pPr>
      <w:r w:rsidRPr="00982ACF">
        <w:rPr>
          <w:b/>
          <w:bCs/>
        </w:rPr>
        <w:t>&lt;Insert Establishment Name&gt;</w:t>
      </w:r>
      <w:r w:rsidRPr="00982ACF">
        <w:t xml:space="preserve"> is proud to be part of </w:t>
      </w:r>
      <w:proofErr w:type="spellStart"/>
      <w:r w:rsidRPr="00E127A1">
        <w:t>He</w:t>
      </w:r>
      <w:proofErr w:type="spellEnd"/>
      <w:r w:rsidRPr="00E127A1">
        <w:t xml:space="preserve"> Wāhi </w:t>
      </w:r>
      <w:proofErr w:type="spellStart"/>
      <w:r w:rsidRPr="00E127A1">
        <w:t>Haumaru</w:t>
      </w:r>
      <w:proofErr w:type="spellEnd"/>
      <w:r w:rsidRPr="00982ACF">
        <w:t>, a national movement dedicated to creating safe, inclusive spaces for all forms of infant feeding. We are committed to fostering a supportive and inclusive environment for all employees including those who are caring for pēpi (infants). We recognise that feeding practices vary, and we affirm the rights of all whānau to feed their pēpi in the way that works best for them.</w:t>
      </w:r>
    </w:p>
    <w:p w14:paraId="3F1C100A" w14:textId="77777777" w:rsidR="00982ACF" w:rsidRPr="00982ACF" w:rsidRDefault="00982ACF" w:rsidP="00982ACF">
      <w:pPr>
        <w:pStyle w:val="BODY0"/>
      </w:pPr>
      <w:r w:rsidRPr="00982ACF">
        <w:rPr>
          <w:b/>
          <w:bCs/>
        </w:rPr>
        <w:t>&lt;insert appropriate role – e.g., Manager, HR Lead&gt;</w:t>
      </w:r>
      <w:r w:rsidRPr="00982ACF">
        <w:t xml:space="preserve"> will discuss our Infant Feeding Policy/s and options available to them with employees before commencing parental leave and again prior to returning to work. These options will also be discussed with prospective employees during the recruitment process.</w:t>
      </w:r>
    </w:p>
    <w:p w14:paraId="32A0359D" w14:textId="77777777" w:rsidR="00982ACF" w:rsidRPr="00982ACF" w:rsidRDefault="00982ACF" w:rsidP="00982ACF">
      <w:pPr>
        <w:pStyle w:val="SMALLSUB"/>
      </w:pPr>
      <w:r w:rsidRPr="00982ACF">
        <w:t>Our Commitments</w:t>
      </w:r>
    </w:p>
    <w:p w14:paraId="473583AE" w14:textId="77777777" w:rsidR="00982ACF" w:rsidRPr="00982ACF" w:rsidRDefault="00982ACF" w:rsidP="00982ACF">
      <w:pPr>
        <w:pStyle w:val="BODY0"/>
      </w:pPr>
      <w:r w:rsidRPr="00982ACF">
        <w:t>In alignment with the</w:t>
      </w:r>
      <w:r w:rsidRPr="00982ACF">
        <w:rPr>
          <w:i/>
          <w:iCs/>
        </w:rPr>
        <w:t xml:space="preserve"> Employment Relations (Breaks, Infant Feeding, and Other Matters) Amendment Act 2008, Employment Relations (Flexible Working Arrangements) Amendment Act 2007 and the Human Rights Act 1993, </w:t>
      </w:r>
      <w:r w:rsidRPr="00982ACF">
        <w:t>we commit to:</w:t>
      </w:r>
    </w:p>
    <w:p w14:paraId="6B09742A" w14:textId="51219362" w:rsidR="00982ACF" w:rsidRPr="00982ACF" w:rsidRDefault="00982ACF" w:rsidP="00982ACF">
      <w:pPr>
        <w:pStyle w:val="BULLET"/>
      </w:pPr>
      <w:r w:rsidRPr="00982ACF">
        <w:rPr>
          <w:b/>
          <w:bCs/>
        </w:rPr>
        <w:t>Supporting all forms of infant feeding</w:t>
      </w:r>
      <w:r w:rsidRPr="00982ACF">
        <w:t xml:space="preserve">, including breastfeeding, </w:t>
      </w:r>
      <w:proofErr w:type="spellStart"/>
      <w:r w:rsidRPr="00982ACF">
        <w:t>chestfeeding</w:t>
      </w:r>
      <w:proofErr w:type="spellEnd"/>
      <w:r w:rsidRPr="00982ACF">
        <w:t xml:space="preserve">, bottle feeding, </w:t>
      </w:r>
      <w:r w:rsidR="00600999" w:rsidRPr="00982ACF">
        <w:t>expressing,</w:t>
      </w:r>
      <w:r w:rsidRPr="00982ACF">
        <w:t xml:space="preserve"> tube feeding and any other forms of safe infant feeding. Employees are encouraged to feed or express in a way that suits their needs, free from judgment or discrimination.</w:t>
      </w:r>
    </w:p>
    <w:p w14:paraId="64BA53CF" w14:textId="77777777" w:rsidR="00982ACF" w:rsidRPr="00982ACF" w:rsidRDefault="00982ACF" w:rsidP="00982ACF">
      <w:pPr>
        <w:pStyle w:val="BULLET"/>
      </w:pPr>
      <w:r w:rsidRPr="00982ACF">
        <w:rPr>
          <w:b/>
          <w:bCs/>
        </w:rPr>
        <w:t>Welcoming and affirming all parents</w:t>
      </w:r>
      <w:r w:rsidRPr="00982ACF">
        <w:t>, including LGBTQIA+ employees and whānau. Our policy is inclusive of diverse gender identities and family structures.</w:t>
      </w:r>
    </w:p>
    <w:p w14:paraId="5B2E2369" w14:textId="77777777" w:rsidR="00982ACF" w:rsidRPr="00982ACF" w:rsidRDefault="00982ACF" w:rsidP="00982ACF">
      <w:pPr>
        <w:pStyle w:val="BULLET"/>
      </w:pPr>
      <w:r w:rsidRPr="00982ACF">
        <w:rPr>
          <w:b/>
          <w:bCs/>
        </w:rPr>
        <w:t>Providing flexible breaks</w:t>
      </w:r>
      <w:r w:rsidRPr="00982ACF">
        <w:t xml:space="preserve"> during the workday to accommodate feeding or expressing needs. </w:t>
      </w:r>
      <w:r w:rsidRPr="00982ACF">
        <w:rPr>
          <w:i/>
          <w:iCs/>
        </w:rPr>
        <w:t>[Breaks maybe paid or unpaid breaks depending on individual organisation policy]</w:t>
      </w:r>
    </w:p>
    <w:p w14:paraId="14114C9D" w14:textId="77777777" w:rsidR="00982ACF" w:rsidRPr="00982ACF" w:rsidRDefault="00982ACF" w:rsidP="00982ACF">
      <w:pPr>
        <w:pStyle w:val="BULLET"/>
      </w:pPr>
      <w:r w:rsidRPr="00982ACF">
        <w:rPr>
          <w:b/>
          <w:bCs/>
        </w:rPr>
        <w:t>Offering a clean, private, and comfortable space</w:t>
      </w:r>
      <w:r w:rsidRPr="00982ACF">
        <w:t xml:space="preserve"> for expressing or feeding, as far as is reasonable and practicable. Location: </w:t>
      </w:r>
      <w:r w:rsidRPr="00982ACF">
        <w:rPr>
          <w:i/>
          <w:iCs/>
        </w:rPr>
        <w:t>[Insert location, e.g., “Room 2A near the staff kitchen.”]</w:t>
      </w:r>
    </w:p>
    <w:p w14:paraId="76B4D1DD" w14:textId="4619E9C3" w:rsidR="00982ACF" w:rsidRPr="00982ACF" w:rsidRDefault="00982ACF" w:rsidP="00982ACF">
      <w:pPr>
        <w:pStyle w:val="BULLET"/>
      </w:pPr>
      <w:r w:rsidRPr="00982ACF">
        <w:rPr>
          <w:b/>
          <w:bCs/>
        </w:rPr>
        <w:t>Providing a designated refrigerator or space within a refrigerator</w:t>
      </w:r>
      <w:r w:rsidRPr="00982ACF">
        <w:t xml:space="preserve"> for storing expressed milk or other infant milks. Please ensure containers are clearly labelled with your name and the date.</w:t>
      </w:r>
    </w:p>
    <w:p w14:paraId="11E3F948" w14:textId="77777777" w:rsidR="00982ACF" w:rsidRPr="00982ACF" w:rsidRDefault="00982ACF" w:rsidP="00982ACF">
      <w:pPr>
        <w:pStyle w:val="SMALLSUB"/>
      </w:pPr>
      <w:r w:rsidRPr="00982ACF">
        <w:t>Tolerance Policy</w:t>
      </w:r>
    </w:p>
    <w:p w14:paraId="71DF0B81" w14:textId="77777777" w:rsidR="00982ACF" w:rsidRPr="00982ACF" w:rsidRDefault="00982ACF" w:rsidP="00982ACF">
      <w:pPr>
        <w:pStyle w:val="BODY0"/>
      </w:pPr>
      <w:r w:rsidRPr="00982ACF">
        <w:t xml:space="preserve">We are committed to fostering a whānau-friendly culture. Bullying, harassment, or discrimination of any kind will not be tolerated. Complaints can be made through our </w:t>
      </w:r>
      <w:r w:rsidRPr="00982ACF">
        <w:rPr>
          <w:b/>
          <w:bCs/>
        </w:rPr>
        <w:t>&lt;insert complaints procedure&gt;.</w:t>
      </w:r>
    </w:p>
    <w:p w14:paraId="14C95797" w14:textId="77777777" w:rsidR="00982ACF" w:rsidRPr="00982ACF" w:rsidRDefault="00982ACF" w:rsidP="00982ACF">
      <w:pPr>
        <w:pStyle w:val="SMALLSUB"/>
      </w:pPr>
      <w:r w:rsidRPr="00982ACF">
        <w:t>Further Support</w:t>
      </w:r>
    </w:p>
    <w:p w14:paraId="0B31FBEC" w14:textId="77777777" w:rsidR="00982ACF" w:rsidRPr="00982ACF" w:rsidRDefault="00982ACF" w:rsidP="00982ACF">
      <w:pPr>
        <w:pStyle w:val="BODY0"/>
      </w:pPr>
      <w:r w:rsidRPr="00982ACF">
        <w:t>We encourage employees and employers to visit www.bfw.org.nz for information, support, and templates to help manage infant feeding while working.</w:t>
      </w:r>
    </w:p>
    <w:p w14:paraId="285C78C3" w14:textId="77777777" w:rsidR="006E636A" w:rsidRDefault="006E636A"/>
    <w:sectPr w:rsidR="006E63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A6FA" w14:textId="77777777" w:rsidR="005233C0" w:rsidRDefault="005233C0" w:rsidP="00E9552B">
      <w:r>
        <w:separator/>
      </w:r>
    </w:p>
  </w:endnote>
  <w:endnote w:type="continuationSeparator" w:id="0">
    <w:p w14:paraId="46B2D274" w14:textId="77777777" w:rsidR="005233C0" w:rsidRDefault="005233C0" w:rsidP="00E9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urce Sans Pro Light">
    <w:charset w:val="00"/>
    <w:family w:val="swiss"/>
    <w:pitch w:val="variable"/>
    <w:sig w:usb0="600002F7" w:usb1="02000001" w:usb2="00000000" w:usb3="00000000" w:csb0="0000019F" w:csb1="00000000"/>
  </w:font>
  <w:font w:name="Aptos Light">
    <w:charset w:val="00"/>
    <w:family w:val="swiss"/>
    <w:pitch w:val="variable"/>
    <w:sig w:usb0="20000287" w:usb1="00000003" w:usb2="00000000" w:usb3="00000000" w:csb0="0000019F" w:csb1="00000000"/>
  </w:font>
  <w:font w:name="Poppins Medium">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7BE5" w14:textId="77777777" w:rsidR="005233C0" w:rsidRDefault="005233C0" w:rsidP="00E9552B">
      <w:r>
        <w:separator/>
      </w:r>
    </w:p>
  </w:footnote>
  <w:footnote w:type="continuationSeparator" w:id="0">
    <w:p w14:paraId="5631EDEE" w14:textId="77777777" w:rsidR="005233C0" w:rsidRDefault="005233C0" w:rsidP="00E9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43FE" w14:textId="31D33EB2" w:rsidR="00E9552B" w:rsidRDefault="00E9552B">
    <w:pPr>
      <w:pStyle w:val="Header"/>
    </w:pPr>
    <w:r>
      <w:rPr>
        <w:noProof/>
      </w:rPr>
      <w:drawing>
        <wp:anchor distT="0" distB="0" distL="114300" distR="114300" simplePos="0" relativeHeight="251659264" behindDoc="1" locked="0" layoutInCell="1" allowOverlap="1" wp14:anchorId="10190AEF" wp14:editId="5DD85109">
          <wp:simplePos x="0" y="0"/>
          <wp:positionH relativeFrom="page">
            <wp:align>left</wp:align>
          </wp:positionH>
          <wp:positionV relativeFrom="page">
            <wp:align>top</wp:align>
          </wp:positionV>
          <wp:extent cx="7542000" cy="10663200"/>
          <wp:effectExtent l="0" t="0" r="1905" b="5080"/>
          <wp:wrapNone/>
          <wp:docPr id="1859333784" name="Picture 1" descr="A white rectangular pattern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33784" name="Picture 1" descr="A white rectangular pattern with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A42"/>
    <w:multiLevelType w:val="hybridMultilevel"/>
    <w:tmpl w:val="8B20F67A"/>
    <w:lvl w:ilvl="0" w:tplc="5D40C97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81080"/>
    <w:multiLevelType w:val="multilevel"/>
    <w:tmpl w:val="14F0BD1A"/>
    <w:styleLink w:val="CurrentList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FAF2493"/>
    <w:multiLevelType w:val="multilevel"/>
    <w:tmpl w:val="9F20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D3349"/>
    <w:multiLevelType w:val="hybridMultilevel"/>
    <w:tmpl w:val="930826D2"/>
    <w:lvl w:ilvl="0" w:tplc="BF549E62">
      <w:start w:val="1"/>
      <w:numFmt w:val="bullet"/>
      <w:pStyle w:val="BULLET"/>
      <w:lvlText w:val="•"/>
      <w:lvlJc w:val="left"/>
      <w:pPr>
        <w:ind w:left="284" w:hanging="284"/>
      </w:pPr>
      <w:rPr>
        <w:rFonts w:ascii="Poppins" w:hAnsi="Poppi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DA74A00"/>
    <w:multiLevelType w:val="multilevel"/>
    <w:tmpl w:val="5E3A4562"/>
    <w:styleLink w:val="CurrentList1"/>
    <w:lvl w:ilvl="0">
      <w:start w:val="1"/>
      <w:numFmt w:val="bullet"/>
      <w:lvlText w:val=""/>
      <w:lvlJc w:val="left"/>
      <w:pPr>
        <w:ind w:left="28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165B77"/>
    <w:multiLevelType w:val="hybridMultilevel"/>
    <w:tmpl w:val="5E3A4562"/>
    <w:lvl w:ilvl="0" w:tplc="802A3906">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564575">
    <w:abstractNumId w:val="5"/>
  </w:num>
  <w:num w:numId="2" w16cid:durableId="927933246">
    <w:abstractNumId w:val="0"/>
  </w:num>
  <w:num w:numId="3" w16cid:durableId="536356493">
    <w:abstractNumId w:val="4"/>
  </w:num>
  <w:num w:numId="4" w16cid:durableId="575632104">
    <w:abstractNumId w:val="3"/>
  </w:num>
  <w:num w:numId="5" w16cid:durableId="963005917">
    <w:abstractNumId w:val="1"/>
  </w:num>
  <w:num w:numId="6" w16cid:durableId="1853883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2B"/>
    <w:rsid w:val="001B55FB"/>
    <w:rsid w:val="00211611"/>
    <w:rsid w:val="003F503C"/>
    <w:rsid w:val="0044704A"/>
    <w:rsid w:val="004D2F33"/>
    <w:rsid w:val="005233C0"/>
    <w:rsid w:val="0053787D"/>
    <w:rsid w:val="005441B6"/>
    <w:rsid w:val="0059263F"/>
    <w:rsid w:val="005B52A1"/>
    <w:rsid w:val="00600999"/>
    <w:rsid w:val="0065352D"/>
    <w:rsid w:val="006D0519"/>
    <w:rsid w:val="006E636A"/>
    <w:rsid w:val="007E5709"/>
    <w:rsid w:val="007F6644"/>
    <w:rsid w:val="0082365D"/>
    <w:rsid w:val="00825399"/>
    <w:rsid w:val="008C081C"/>
    <w:rsid w:val="008E0D54"/>
    <w:rsid w:val="008E1B59"/>
    <w:rsid w:val="00982ACF"/>
    <w:rsid w:val="009834A1"/>
    <w:rsid w:val="009D6505"/>
    <w:rsid w:val="00A75AF7"/>
    <w:rsid w:val="00BF06EA"/>
    <w:rsid w:val="00C4419F"/>
    <w:rsid w:val="00D511F9"/>
    <w:rsid w:val="00E127A1"/>
    <w:rsid w:val="00E57B9E"/>
    <w:rsid w:val="00E61985"/>
    <w:rsid w:val="00E84044"/>
    <w:rsid w:val="00E9552B"/>
    <w:rsid w:val="00E96B9E"/>
    <w:rsid w:val="00EB3BE9"/>
    <w:rsid w:val="00EE6177"/>
    <w:rsid w:val="00F16C70"/>
    <w:rsid w:val="00F469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57E8"/>
  <w15:chartTrackingRefBased/>
  <w15:docId w15:val="{008E457B-84C9-CD44-BFC9-BA70DD38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5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5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5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5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aliases w:val="HEMISPHERE"/>
    <w:basedOn w:val="TableNormal"/>
    <w:uiPriority w:val="49"/>
    <w:rsid w:val="00E57B9E"/>
    <w:rPr>
      <w:rFonts w:ascii="Source Sans Pro Light" w:hAnsi="Source Sans Pro Light"/>
      <w:sz w:val="18"/>
    </w:rPr>
    <w:tblPr>
      <w:tblStyleRowBandSize w:val="1"/>
      <w:tblStyleColBandSize w:val="1"/>
      <w:tblBorders>
        <w:insideH w:val="single" w:sz="4" w:space="0" w:color="FFFFFF" w:themeColor="background1"/>
        <w:insideV w:val="single" w:sz="4" w:space="0" w:color="FFFFFF" w:themeColor="background1"/>
      </w:tblBorders>
      <w:tblCellMar>
        <w:top w:w="57" w:type="dxa"/>
        <w:bottom w:w="57" w:type="dxa"/>
      </w:tblCellMar>
    </w:tblPr>
    <w:tcPr>
      <w:shd w:val="clear" w:color="auto" w:fill="FFFFFF" w:themeFill="background1"/>
    </w:tcPr>
    <w:tblStylePr w:type="firstRow">
      <w:rPr>
        <w:b w:val="0"/>
        <w:bCs/>
        <w:color w:val="FFFFFF" w:themeColor="background1"/>
      </w:rPr>
      <w:tblPr/>
      <w:tcPr>
        <w:tcBorders>
          <w:left w:val="nil"/>
        </w:tcBorders>
        <w:shd w:val="clear" w:color="auto" w:fill="B7AF9E"/>
      </w:tcPr>
    </w:tblStylePr>
    <w:tblStylePr w:type="lastRow">
      <w:rPr>
        <w:b/>
        <w:bCs/>
      </w:rPr>
      <w:tblPr/>
      <w:tcPr>
        <w:tcBorders>
          <w:top w:val="double" w:sz="4" w:space="0" w:color="000000" w:themeColor="text1"/>
        </w:tcBorders>
      </w:tcPr>
    </w:tblStylePr>
    <w:tblStylePr w:type="firstCol">
      <w:rPr>
        <w:b w:val="0"/>
        <w:bCs/>
      </w:rPr>
    </w:tblStylePr>
    <w:tblStylePr w:type="lastCol">
      <w:rPr>
        <w:b/>
        <w:bCs/>
      </w:rPr>
    </w:tblStylePr>
    <w:tblStylePr w:type="band1Vert">
      <w:tblPr/>
      <w:tcPr>
        <w:shd w:val="clear" w:color="auto" w:fill="CCCCCC" w:themeFill="text1" w:themeFillTint="33"/>
      </w:tcPr>
    </w:tblStylePr>
    <w:tblStylePr w:type="band1Horz">
      <w:rPr>
        <w:rFonts w:ascii="Source Sans Pro Light" w:hAnsi="Source Sans Pro Light"/>
        <w:b w:val="0"/>
        <w:i w:val="0"/>
        <w:sz w:val="18"/>
      </w:rPr>
      <w:tblPr/>
      <w:tcPr>
        <w:shd w:val="clear" w:color="auto" w:fill="F8F6F0"/>
      </w:tcPr>
    </w:tblStylePr>
    <w:tblStylePr w:type="band2Horz">
      <w:tblPr/>
      <w:tcPr>
        <w:shd w:val="clear" w:color="auto" w:fill="EEECE9"/>
      </w:tcPr>
    </w:tblStylePr>
  </w:style>
  <w:style w:type="paragraph" w:customStyle="1" w:styleId="CPMBASIC">
    <w:name w:val="CPM BASIC"/>
    <w:basedOn w:val="Normal"/>
    <w:qFormat/>
    <w:rsid w:val="00EB3BE9"/>
    <w:pPr>
      <w:spacing w:line="290" w:lineRule="exact"/>
    </w:pPr>
    <w:rPr>
      <w:rFonts w:ascii="Aptos Light" w:hAnsi="Aptos Light"/>
      <w:sz w:val="20"/>
      <w:szCs w:val="20"/>
      <w:lang w:val="en-US"/>
    </w:rPr>
  </w:style>
  <w:style w:type="paragraph" w:customStyle="1" w:styleId="CPMBOLDPURPLE">
    <w:name w:val="CPM BOLD PURPLE"/>
    <w:basedOn w:val="CPMBASIC"/>
    <w:qFormat/>
    <w:rsid w:val="00EB3BE9"/>
    <w:rPr>
      <w:rFonts w:ascii="Aptos" w:hAnsi="Aptos"/>
      <w:b/>
      <w:bCs/>
      <w:color w:val="934E8E"/>
    </w:rPr>
  </w:style>
  <w:style w:type="character" w:customStyle="1" w:styleId="Heading1Char">
    <w:name w:val="Heading 1 Char"/>
    <w:basedOn w:val="DefaultParagraphFont"/>
    <w:link w:val="Heading1"/>
    <w:uiPriority w:val="9"/>
    <w:rsid w:val="00E95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52B"/>
    <w:rPr>
      <w:rFonts w:eastAsiaTheme="majorEastAsia" w:cstheme="majorBidi"/>
      <w:color w:val="272727" w:themeColor="text1" w:themeTint="D8"/>
    </w:rPr>
  </w:style>
  <w:style w:type="paragraph" w:styleId="Title">
    <w:name w:val="Title"/>
    <w:basedOn w:val="Normal"/>
    <w:next w:val="Normal"/>
    <w:link w:val="TitleChar"/>
    <w:uiPriority w:val="10"/>
    <w:qFormat/>
    <w:rsid w:val="00E955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5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5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552B"/>
    <w:rPr>
      <w:i/>
      <w:iCs/>
      <w:color w:val="404040" w:themeColor="text1" w:themeTint="BF"/>
    </w:rPr>
  </w:style>
  <w:style w:type="paragraph" w:styleId="ListParagraph">
    <w:name w:val="List Paragraph"/>
    <w:basedOn w:val="Normal"/>
    <w:uiPriority w:val="34"/>
    <w:qFormat/>
    <w:rsid w:val="00E9552B"/>
    <w:pPr>
      <w:ind w:left="720"/>
      <w:contextualSpacing/>
    </w:pPr>
  </w:style>
  <w:style w:type="character" w:styleId="IntenseEmphasis">
    <w:name w:val="Intense Emphasis"/>
    <w:basedOn w:val="DefaultParagraphFont"/>
    <w:uiPriority w:val="21"/>
    <w:qFormat/>
    <w:rsid w:val="00E9552B"/>
    <w:rPr>
      <w:i/>
      <w:iCs/>
      <w:color w:val="0F4761" w:themeColor="accent1" w:themeShade="BF"/>
    </w:rPr>
  </w:style>
  <w:style w:type="paragraph" w:styleId="IntenseQuote">
    <w:name w:val="Intense Quote"/>
    <w:basedOn w:val="Normal"/>
    <w:next w:val="Normal"/>
    <w:link w:val="IntenseQuoteChar"/>
    <w:uiPriority w:val="30"/>
    <w:qFormat/>
    <w:rsid w:val="00E95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52B"/>
    <w:rPr>
      <w:i/>
      <w:iCs/>
      <w:color w:val="0F4761" w:themeColor="accent1" w:themeShade="BF"/>
    </w:rPr>
  </w:style>
  <w:style w:type="character" w:styleId="IntenseReference">
    <w:name w:val="Intense Reference"/>
    <w:basedOn w:val="DefaultParagraphFont"/>
    <w:uiPriority w:val="32"/>
    <w:qFormat/>
    <w:rsid w:val="00E9552B"/>
    <w:rPr>
      <w:b/>
      <w:bCs/>
      <w:smallCaps/>
      <w:color w:val="0F4761" w:themeColor="accent1" w:themeShade="BF"/>
      <w:spacing w:val="5"/>
    </w:rPr>
  </w:style>
  <w:style w:type="paragraph" w:styleId="Header">
    <w:name w:val="header"/>
    <w:basedOn w:val="Normal"/>
    <w:link w:val="HeaderChar"/>
    <w:uiPriority w:val="99"/>
    <w:unhideWhenUsed/>
    <w:rsid w:val="00E9552B"/>
    <w:pPr>
      <w:tabs>
        <w:tab w:val="center" w:pos="4513"/>
        <w:tab w:val="right" w:pos="9026"/>
      </w:tabs>
    </w:pPr>
  </w:style>
  <w:style w:type="character" w:customStyle="1" w:styleId="HeaderChar">
    <w:name w:val="Header Char"/>
    <w:basedOn w:val="DefaultParagraphFont"/>
    <w:link w:val="Header"/>
    <w:uiPriority w:val="99"/>
    <w:rsid w:val="00E9552B"/>
  </w:style>
  <w:style w:type="paragraph" w:styleId="Footer">
    <w:name w:val="footer"/>
    <w:basedOn w:val="Normal"/>
    <w:link w:val="FooterChar"/>
    <w:uiPriority w:val="99"/>
    <w:unhideWhenUsed/>
    <w:rsid w:val="00E9552B"/>
    <w:pPr>
      <w:tabs>
        <w:tab w:val="center" w:pos="4513"/>
        <w:tab w:val="right" w:pos="9026"/>
      </w:tabs>
    </w:pPr>
  </w:style>
  <w:style w:type="character" w:customStyle="1" w:styleId="FooterChar">
    <w:name w:val="Footer Char"/>
    <w:basedOn w:val="DefaultParagraphFont"/>
    <w:link w:val="Footer"/>
    <w:uiPriority w:val="99"/>
    <w:rsid w:val="00E9552B"/>
  </w:style>
  <w:style w:type="paragraph" w:customStyle="1" w:styleId="BODY">
    <w:name w:val="BODY"/>
    <w:basedOn w:val="Normal"/>
    <w:uiPriority w:val="99"/>
    <w:rsid w:val="00E9552B"/>
    <w:pPr>
      <w:tabs>
        <w:tab w:val="left" w:pos="340"/>
        <w:tab w:val="left" w:pos="680"/>
      </w:tabs>
      <w:suppressAutoHyphens/>
      <w:autoSpaceDE w:val="0"/>
      <w:autoSpaceDN w:val="0"/>
      <w:adjustRightInd w:val="0"/>
      <w:spacing w:after="113" w:line="280" w:lineRule="atLeast"/>
      <w:textAlignment w:val="center"/>
    </w:pPr>
    <w:rPr>
      <w:rFonts w:ascii="Poppins" w:hAnsi="Poppins" w:cs="Poppins"/>
      <w:color w:val="000000"/>
      <w:kern w:val="0"/>
      <w:sz w:val="18"/>
      <w:szCs w:val="18"/>
      <w:lang w:val="en-GB"/>
    </w:rPr>
  </w:style>
  <w:style w:type="paragraph" w:customStyle="1" w:styleId="HIGHLIGHT">
    <w:name w:val="HIGHLIGHT"/>
    <w:basedOn w:val="Normal"/>
    <w:uiPriority w:val="99"/>
    <w:rsid w:val="00E9552B"/>
    <w:pPr>
      <w:tabs>
        <w:tab w:val="left" w:pos="340"/>
        <w:tab w:val="left" w:pos="680"/>
      </w:tabs>
      <w:suppressAutoHyphens/>
      <w:autoSpaceDE w:val="0"/>
      <w:autoSpaceDN w:val="0"/>
      <w:adjustRightInd w:val="0"/>
      <w:spacing w:before="283" w:after="113" w:line="280" w:lineRule="atLeast"/>
      <w:textAlignment w:val="center"/>
    </w:pPr>
    <w:rPr>
      <w:rFonts w:ascii="Poppins Medium" w:hAnsi="Poppins Medium" w:cs="Poppins Medium"/>
      <w:color w:val="001900"/>
      <w:kern w:val="0"/>
      <w:sz w:val="18"/>
      <w:szCs w:val="18"/>
      <w:lang w:val="en-GB"/>
    </w:rPr>
  </w:style>
  <w:style w:type="paragraph" w:customStyle="1" w:styleId="SUB">
    <w:name w:val="SUB"/>
    <w:basedOn w:val="Normal"/>
    <w:uiPriority w:val="99"/>
    <w:rsid w:val="00E9552B"/>
    <w:pPr>
      <w:autoSpaceDE w:val="0"/>
      <w:autoSpaceDN w:val="0"/>
      <w:adjustRightInd w:val="0"/>
      <w:spacing w:before="170" w:after="170" w:line="500" w:lineRule="atLeast"/>
      <w:textAlignment w:val="center"/>
    </w:pPr>
    <w:rPr>
      <w:rFonts w:ascii="Poppins" w:hAnsi="Poppins" w:cs="Poppins"/>
      <w:color w:val="2B7C3D"/>
      <w:kern w:val="0"/>
      <w:sz w:val="34"/>
      <w:szCs w:val="34"/>
      <w:lang w:val="en-GB"/>
    </w:rPr>
  </w:style>
  <w:style w:type="numbering" w:customStyle="1" w:styleId="CurrentList1">
    <w:name w:val="Current List1"/>
    <w:uiPriority w:val="99"/>
    <w:rsid w:val="00E9552B"/>
    <w:pPr>
      <w:numPr>
        <w:numId w:val="3"/>
      </w:numPr>
    </w:pPr>
  </w:style>
  <w:style w:type="paragraph" w:customStyle="1" w:styleId="BULLET">
    <w:name w:val="**BULLET"/>
    <w:basedOn w:val="BODY"/>
    <w:qFormat/>
    <w:rsid w:val="00E9552B"/>
    <w:pPr>
      <w:numPr>
        <w:numId w:val="4"/>
      </w:numPr>
    </w:pPr>
    <w:rPr>
      <w:rFonts w:ascii="Poppins Light" w:hAnsi="Poppins Light"/>
    </w:rPr>
  </w:style>
  <w:style w:type="numbering" w:customStyle="1" w:styleId="CurrentList2">
    <w:name w:val="Current List2"/>
    <w:uiPriority w:val="99"/>
    <w:rsid w:val="00E9552B"/>
    <w:pPr>
      <w:numPr>
        <w:numId w:val="5"/>
      </w:numPr>
    </w:pPr>
  </w:style>
  <w:style w:type="paragraph" w:customStyle="1" w:styleId="BODY0">
    <w:name w:val="**BODY"/>
    <w:basedOn w:val="BODY"/>
    <w:qFormat/>
    <w:rsid w:val="009834A1"/>
    <w:pPr>
      <w:spacing w:after="120"/>
    </w:pPr>
    <w:rPr>
      <w:rFonts w:ascii="Poppins Light" w:hAnsi="Poppins Light"/>
    </w:rPr>
  </w:style>
  <w:style w:type="paragraph" w:customStyle="1" w:styleId="GREENSUB">
    <w:name w:val="**GREEN SUB"/>
    <w:basedOn w:val="SUB"/>
    <w:qFormat/>
    <w:rsid w:val="00E9552B"/>
    <w:pPr>
      <w:spacing w:before="240" w:after="120"/>
    </w:pPr>
    <w:rPr>
      <w:color w:val="537360"/>
    </w:rPr>
  </w:style>
  <w:style w:type="paragraph" w:customStyle="1" w:styleId="BODYHIGHLIGHT">
    <w:name w:val="**BODY HIGHLIGHT"/>
    <w:basedOn w:val="BODY0"/>
    <w:qFormat/>
    <w:rsid w:val="00E9552B"/>
    <w:rPr>
      <w:rFonts w:ascii="Poppins Medium" w:hAnsi="Poppins Medium" w:cs="Poppins Medium"/>
      <w:color w:val="537360"/>
    </w:rPr>
  </w:style>
  <w:style w:type="paragraph" w:customStyle="1" w:styleId="MAINHEAD">
    <w:name w:val="**MAIN HEAD"/>
    <w:basedOn w:val="BODY0"/>
    <w:qFormat/>
    <w:rsid w:val="009834A1"/>
    <w:pPr>
      <w:spacing w:after="240"/>
      <w:jc w:val="center"/>
    </w:pPr>
    <w:rPr>
      <w:rFonts w:ascii="Poppins" w:hAnsi="Poppins"/>
      <w:b/>
      <w:bCs/>
      <w:color w:val="34473D"/>
      <w:sz w:val="58"/>
      <w:szCs w:val="58"/>
    </w:rPr>
  </w:style>
  <w:style w:type="character" w:styleId="Hyperlink">
    <w:name w:val="Hyperlink"/>
    <w:basedOn w:val="DefaultParagraphFont"/>
    <w:uiPriority w:val="99"/>
    <w:unhideWhenUsed/>
    <w:rsid w:val="009834A1"/>
    <w:rPr>
      <w:color w:val="467886" w:themeColor="hyperlink"/>
      <w:u w:val="single"/>
    </w:rPr>
  </w:style>
  <w:style w:type="character" w:styleId="UnresolvedMention">
    <w:name w:val="Unresolved Mention"/>
    <w:basedOn w:val="DefaultParagraphFont"/>
    <w:uiPriority w:val="99"/>
    <w:semiHidden/>
    <w:unhideWhenUsed/>
    <w:rsid w:val="009834A1"/>
    <w:rPr>
      <w:color w:val="605E5C"/>
      <w:shd w:val="clear" w:color="auto" w:fill="E1DFDD"/>
    </w:rPr>
  </w:style>
  <w:style w:type="paragraph" w:customStyle="1" w:styleId="SMALLSUB">
    <w:name w:val="**SMALL SUB"/>
    <w:basedOn w:val="Normal"/>
    <w:qFormat/>
    <w:rsid w:val="0082365D"/>
    <w:pPr>
      <w:tabs>
        <w:tab w:val="left" w:pos="340"/>
        <w:tab w:val="left" w:pos="680"/>
      </w:tabs>
      <w:suppressAutoHyphens/>
      <w:autoSpaceDE w:val="0"/>
      <w:autoSpaceDN w:val="0"/>
      <w:adjustRightInd w:val="0"/>
      <w:spacing w:before="240" w:after="60" w:line="280" w:lineRule="atLeast"/>
      <w:textAlignment w:val="center"/>
    </w:pPr>
    <w:rPr>
      <w:rFonts w:ascii="Poppins Medium" w:hAnsi="Poppins Medium" w:cs="Poppins Medium"/>
      <w:color w:val="537360"/>
      <w:kern w:val="0"/>
      <w:sz w:val="21"/>
      <w:szCs w:val="21"/>
      <w:lang w:val="en-GB"/>
    </w:rPr>
  </w:style>
  <w:style w:type="paragraph" w:customStyle="1" w:styleId="Italicfooter">
    <w:name w:val="**Italic footer"/>
    <w:basedOn w:val="BODY0"/>
    <w:qFormat/>
    <w:rsid w:val="0082365D"/>
    <w:pPr>
      <w:spacing w:before="360" w:line="200" w:lineRule="atLeast"/>
    </w:pPr>
    <w:rPr>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Jenks</dc:creator>
  <cp:keywords/>
  <dc:description/>
  <cp:lastModifiedBy>Izzy Montague</cp:lastModifiedBy>
  <cp:revision>9</cp:revision>
  <dcterms:created xsi:type="dcterms:W3CDTF">2025-10-09T02:23:00Z</dcterms:created>
  <dcterms:modified xsi:type="dcterms:W3CDTF">2025-11-05T01:33:00Z</dcterms:modified>
</cp:coreProperties>
</file>